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D4" w:rsidRDefault="00452FD4"/>
    <w:p w:rsidR="00DE7E71" w:rsidRDefault="00452FD4" w:rsidP="00452FD4">
      <w:pPr>
        <w:spacing w:after="0"/>
        <w:jc w:val="center"/>
        <w:rPr>
          <w:b/>
          <w:color w:val="00FF00"/>
          <w:sz w:val="96"/>
          <w:szCs w:val="96"/>
        </w:rPr>
      </w:pPr>
      <w:r w:rsidRPr="00452FD4">
        <w:rPr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15B2A6CC" wp14:editId="01B5ABDE">
            <wp:simplePos x="0" y="0"/>
            <wp:positionH relativeFrom="margin">
              <wp:posOffset>1504950</wp:posOffset>
            </wp:positionH>
            <wp:positionV relativeFrom="margin">
              <wp:posOffset>1200150</wp:posOffset>
            </wp:positionV>
            <wp:extent cx="2933700" cy="3305175"/>
            <wp:effectExtent l="0" t="0" r="0" b="9525"/>
            <wp:wrapSquare wrapText="bothSides"/>
            <wp:docPr id="1" name="Picture 1" descr="http://www.laboratorysky.com/pictures/bath/wb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boratorysky.com/pictures/bath/wbb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2FD4">
        <w:rPr>
          <w:b/>
          <w:color w:val="00FF00"/>
          <w:sz w:val="96"/>
          <w:szCs w:val="96"/>
        </w:rPr>
        <w:t>CNW WATERBATH</w:t>
      </w:r>
    </w:p>
    <w:p w:rsidR="00452FD4" w:rsidRDefault="00452FD4" w:rsidP="00452FD4">
      <w:pPr>
        <w:jc w:val="center"/>
        <w:rPr>
          <w:b/>
          <w:color w:val="00FF00"/>
          <w:sz w:val="96"/>
          <w:szCs w:val="96"/>
        </w:rPr>
      </w:pPr>
    </w:p>
    <w:p w:rsidR="00452FD4" w:rsidRDefault="00452FD4" w:rsidP="00452FD4">
      <w:pPr>
        <w:jc w:val="center"/>
        <w:rPr>
          <w:b/>
          <w:color w:val="00FF00"/>
          <w:sz w:val="96"/>
          <w:szCs w:val="96"/>
        </w:rPr>
      </w:pPr>
    </w:p>
    <w:p w:rsidR="00452FD4" w:rsidRDefault="00452FD4" w:rsidP="00452FD4">
      <w:pPr>
        <w:jc w:val="center"/>
        <w:rPr>
          <w:b/>
          <w:color w:val="00FF00"/>
          <w:sz w:val="96"/>
          <w:szCs w:val="96"/>
        </w:rPr>
      </w:pPr>
    </w:p>
    <w:p w:rsidR="00452FD4" w:rsidRDefault="00452FD4" w:rsidP="00452F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</w:rPr>
      </w:pPr>
    </w:p>
    <w:p w:rsidR="00452FD4" w:rsidRPr="00452FD4" w:rsidRDefault="00452FD4" w:rsidP="00452F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2FD4">
        <w:rPr>
          <w:rFonts w:ascii="Arial" w:eastAsia="Times New Roman" w:hAnsi="Arial" w:cs="Arial"/>
          <w:b/>
          <w:bCs/>
          <w:color w:val="000099"/>
          <w:sz w:val="24"/>
          <w:szCs w:val="24"/>
        </w:rPr>
        <w:t>WB Series Electro-Thermostatic Water Bath</w:t>
      </w:r>
      <w:r w:rsidRPr="00452FD4">
        <w:rPr>
          <w:rFonts w:ascii="Arial" w:eastAsia="Times New Roman" w:hAnsi="Arial" w:cs="Arial"/>
          <w:b/>
          <w:bCs/>
          <w:color w:val="000099"/>
          <w:sz w:val="24"/>
          <w:szCs w:val="24"/>
        </w:rPr>
        <w:br/>
      </w:r>
      <w:r w:rsidRPr="00452FD4">
        <w:rPr>
          <w:rFonts w:ascii="Arial" w:eastAsia="Times New Roman" w:hAnsi="Arial" w:cs="Arial"/>
          <w:color w:val="666666"/>
          <w:sz w:val="20"/>
          <w:szCs w:val="20"/>
        </w:rPr>
        <w:t>&gt;Working chamber and lid stainless steel. </w:t>
      </w:r>
      <w:r w:rsidRPr="00452FD4">
        <w:rPr>
          <w:rFonts w:ascii="Arial" w:eastAsia="Times New Roman" w:hAnsi="Arial" w:cs="Arial"/>
          <w:color w:val="666666"/>
          <w:sz w:val="20"/>
          <w:szCs w:val="20"/>
        </w:rPr>
        <w:br/>
        <w:t>&gt;Intelligent temperature controller based on microprocessor which can control PID parameters. </w:t>
      </w:r>
      <w:r w:rsidRPr="00452FD4">
        <w:rPr>
          <w:rFonts w:ascii="Arial" w:eastAsia="Times New Roman" w:hAnsi="Arial" w:cs="Arial"/>
          <w:color w:val="666666"/>
          <w:sz w:val="20"/>
          <w:szCs w:val="20"/>
        </w:rPr>
        <w:br/>
        <w:t>&gt;Digital display of set and actual temperatures. </w:t>
      </w:r>
      <w:r w:rsidRPr="00452FD4">
        <w:rPr>
          <w:rFonts w:ascii="Arial" w:eastAsia="Times New Roman" w:hAnsi="Arial" w:cs="Arial"/>
          <w:color w:val="666666"/>
          <w:sz w:val="20"/>
          <w:szCs w:val="20"/>
        </w:rPr>
        <w:br/>
        <w:t>&gt;High accuracy and reliability in controlling temperature. </w:t>
      </w:r>
      <w:r w:rsidRPr="00452FD4">
        <w:rPr>
          <w:rFonts w:ascii="Arial" w:eastAsia="Times New Roman" w:hAnsi="Arial" w:cs="Arial"/>
          <w:color w:val="666666"/>
          <w:sz w:val="20"/>
          <w:szCs w:val="20"/>
        </w:rPr>
        <w:br/>
        <w:t>&gt;Time setting 0-99Hours.</w:t>
      </w:r>
      <w:r w:rsidRPr="00452FD4">
        <w:rPr>
          <w:rFonts w:ascii="Arial" w:eastAsia="Times New Roman" w:hAnsi="Arial" w:cs="Arial"/>
          <w:color w:val="666666"/>
          <w:sz w:val="20"/>
          <w:szCs w:val="20"/>
        </w:rPr>
        <w:br/>
      </w:r>
    </w:p>
    <w:tbl>
      <w:tblPr>
        <w:tblW w:w="11520" w:type="dxa"/>
        <w:tblCellSpacing w:w="0" w:type="dxa"/>
        <w:tblInd w:w="-1050" w:type="dxa"/>
        <w:tblBorders>
          <w:top w:val="outset" w:sz="6" w:space="0" w:color="99CCFF"/>
          <w:left w:val="outset" w:sz="6" w:space="0" w:color="99CCFF"/>
          <w:bottom w:val="outset" w:sz="6" w:space="0" w:color="99CCFF"/>
          <w:right w:val="outset" w:sz="6" w:space="0" w:color="99CC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1976"/>
        <w:gridCol w:w="1685"/>
        <w:gridCol w:w="1471"/>
        <w:gridCol w:w="1226"/>
        <w:gridCol w:w="2037"/>
        <w:gridCol w:w="1746"/>
      </w:tblGrid>
      <w:tr w:rsidR="00452FD4" w:rsidRPr="00452FD4" w:rsidTr="00452FD4">
        <w:trPr>
          <w:trHeight w:val="30"/>
          <w:tblCellSpacing w:w="0" w:type="dxa"/>
        </w:trPr>
        <w:tc>
          <w:tcPr>
            <w:tcW w:w="1379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  <w:hideMark/>
          </w:tcPr>
          <w:p w:rsidR="00452FD4" w:rsidRPr="00452FD4" w:rsidRDefault="00452FD4" w:rsidP="00452FD4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452FD4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Model No.</w:t>
            </w:r>
          </w:p>
        </w:tc>
        <w:tc>
          <w:tcPr>
            <w:tcW w:w="1976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  <w:hideMark/>
          </w:tcPr>
          <w:p w:rsidR="00452FD4" w:rsidRPr="00452FD4" w:rsidRDefault="00452FD4" w:rsidP="00452FD4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452FD4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Temp. Range</w:t>
            </w:r>
          </w:p>
        </w:tc>
        <w:tc>
          <w:tcPr>
            <w:tcW w:w="1685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  <w:hideMark/>
          </w:tcPr>
          <w:p w:rsidR="00452FD4" w:rsidRPr="00452FD4" w:rsidRDefault="00452FD4" w:rsidP="00452FD4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452FD4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Temp. Tolerance</w:t>
            </w:r>
          </w:p>
        </w:tc>
        <w:tc>
          <w:tcPr>
            <w:tcW w:w="1471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  <w:hideMark/>
          </w:tcPr>
          <w:p w:rsidR="00452FD4" w:rsidRPr="00452FD4" w:rsidRDefault="00452FD4" w:rsidP="00452FD4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452FD4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Voltage</w:t>
            </w:r>
          </w:p>
        </w:tc>
        <w:tc>
          <w:tcPr>
            <w:tcW w:w="1226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  <w:hideMark/>
          </w:tcPr>
          <w:p w:rsidR="00452FD4" w:rsidRPr="00452FD4" w:rsidRDefault="00452FD4" w:rsidP="00452FD4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452FD4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Power</w:t>
            </w:r>
          </w:p>
        </w:tc>
        <w:tc>
          <w:tcPr>
            <w:tcW w:w="2037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  <w:hideMark/>
          </w:tcPr>
          <w:p w:rsidR="00452FD4" w:rsidRPr="00452FD4" w:rsidRDefault="00452FD4" w:rsidP="00452FD4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452FD4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Working Chamber Dimension</w:t>
            </w:r>
          </w:p>
        </w:tc>
        <w:tc>
          <w:tcPr>
            <w:tcW w:w="1746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  <w:hideMark/>
          </w:tcPr>
          <w:p w:rsidR="00452FD4" w:rsidRPr="00452FD4" w:rsidRDefault="00452FD4" w:rsidP="00452FD4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452FD4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Outside Dimension</w:t>
            </w:r>
          </w:p>
        </w:tc>
      </w:tr>
      <w:tr w:rsidR="00452FD4" w:rsidRPr="00452FD4" w:rsidTr="00452FD4">
        <w:trPr>
          <w:tblCellSpacing w:w="0" w:type="dxa"/>
        </w:trPr>
        <w:tc>
          <w:tcPr>
            <w:tcW w:w="1379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  <w:hideMark/>
          </w:tcPr>
          <w:p w:rsidR="00452FD4" w:rsidRPr="00452FD4" w:rsidRDefault="00452FD4" w:rsidP="00452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452FD4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WB-450B</w:t>
            </w:r>
          </w:p>
        </w:tc>
        <w:tc>
          <w:tcPr>
            <w:tcW w:w="1976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  <w:hideMark/>
          </w:tcPr>
          <w:p w:rsidR="00452FD4" w:rsidRPr="00452FD4" w:rsidRDefault="00452FD4" w:rsidP="00452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452FD4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RT+5</w:t>
            </w:r>
            <w:r w:rsidRPr="00452FD4">
              <w:rPr>
                <w:rFonts w:ascii="Cambria Math" w:eastAsia="Times New Roman" w:hAnsi="Cambria Math" w:cs="Cambria Math"/>
                <w:color w:val="666666"/>
                <w:sz w:val="20"/>
                <w:szCs w:val="20"/>
              </w:rPr>
              <w:t>℃</w:t>
            </w:r>
            <w:r w:rsidRPr="00452FD4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</w:t>
            </w:r>
            <w:r w:rsidRPr="00452FD4">
              <w:rPr>
                <w:rFonts w:ascii="MS Gothic" w:eastAsia="MS Gothic" w:hAnsi="MS Gothic" w:cs="MS Gothic"/>
                <w:color w:val="666666"/>
                <w:sz w:val="20"/>
                <w:szCs w:val="20"/>
              </w:rPr>
              <w:t>～</w:t>
            </w:r>
            <w:r w:rsidRPr="00452FD4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100</w:t>
            </w:r>
            <w:r w:rsidRPr="00452FD4">
              <w:rPr>
                <w:rFonts w:ascii="Cambria Math" w:eastAsia="Times New Roman" w:hAnsi="Cambria Math" w:cs="Cambria Math"/>
                <w:color w:val="666666"/>
                <w:sz w:val="20"/>
                <w:szCs w:val="20"/>
              </w:rPr>
              <w:t>℃</w:t>
            </w:r>
          </w:p>
        </w:tc>
        <w:tc>
          <w:tcPr>
            <w:tcW w:w="1685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  <w:hideMark/>
          </w:tcPr>
          <w:p w:rsidR="00452FD4" w:rsidRPr="00452FD4" w:rsidRDefault="00452FD4" w:rsidP="00452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452FD4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±0.3</w:t>
            </w:r>
            <w:r w:rsidRPr="00452FD4">
              <w:rPr>
                <w:rFonts w:ascii="Cambria Math" w:eastAsia="Times New Roman" w:hAnsi="Cambria Math" w:cs="Cambria Math"/>
                <w:color w:val="666666"/>
                <w:sz w:val="20"/>
                <w:szCs w:val="20"/>
              </w:rPr>
              <w:t>℃</w:t>
            </w:r>
          </w:p>
        </w:tc>
        <w:tc>
          <w:tcPr>
            <w:tcW w:w="1471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  <w:hideMark/>
          </w:tcPr>
          <w:p w:rsidR="00452FD4" w:rsidRPr="00452FD4" w:rsidRDefault="00452FD4" w:rsidP="00452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452FD4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220V 50HZ</w:t>
            </w:r>
          </w:p>
        </w:tc>
        <w:tc>
          <w:tcPr>
            <w:tcW w:w="1226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  <w:hideMark/>
          </w:tcPr>
          <w:p w:rsidR="00452FD4" w:rsidRPr="00452FD4" w:rsidRDefault="00452FD4" w:rsidP="00452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452FD4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1500W</w:t>
            </w:r>
          </w:p>
        </w:tc>
        <w:tc>
          <w:tcPr>
            <w:tcW w:w="2037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  <w:hideMark/>
          </w:tcPr>
          <w:p w:rsidR="00452FD4" w:rsidRPr="00452FD4" w:rsidRDefault="00452FD4" w:rsidP="00452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452FD4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450×300×190mm</w:t>
            </w:r>
          </w:p>
        </w:tc>
        <w:tc>
          <w:tcPr>
            <w:tcW w:w="1746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  <w:hideMark/>
          </w:tcPr>
          <w:p w:rsidR="00452FD4" w:rsidRPr="00452FD4" w:rsidRDefault="00452FD4" w:rsidP="00452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452FD4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600×340×300mm</w:t>
            </w:r>
          </w:p>
        </w:tc>
      </w:tr>
    </w:tbl>
    <w:p w:rsidR="00452FD4" w:rsidRPr="00452FD4" w:rsidRDefault="00452FD4" w:rsidP="00452FD4">
      <w:pPr>
        <w:jc w:val="center"/>
        <w:rPr>
          <w:b/>
          <w:color w:val="00FF00"/>
          <w:sz w:val="96"/>
          <w:szCs w:val="96"/>
        </w:rPr>
      </w:pPr>
    </w:p>
    <w:sectPr w:rsidR="00452FD4" w:rsidRPr="00452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D4"/>
    <w:rsid w:val="00452FD4"/>
    <w:rsid w:val="00961B5D"/>
    <w:rsid w:val="00B4170A"/>
    <w:rsid w:val="00D0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1</cp:revision>
  <dcterms:created xsi:type="dcterms:W3CDTF">2017-03-29T12:08:00Z</dcterms:created>
  <dcterms:modified xsi:type="dcterms:W3CDTF">2017-03-29T12:20:00Z</dcterms:modified>
</cp:coreProperties>
</file>